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6475D0C0"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32524A">
        <w:rPr>
          <w:rFonts w:ascii="Times New Roman" w:eastAsia="Times New Roman" w:hAnsi="Times New Roman" w:cs="Times New Roman"/>
          <w:b/>
          <w:i/>
          <w:sz w:val="40"/>
          <w:szCs w:val="40"/>
          <w:lang w:val="es-CO"/>
        </w:rPr>
        <w:t>REPARACIÓN DE LA RED VIAL NO PAVIMENTADA TRAMO: RUTA 77, SAN PEDRO DE CATACAMAS - CATACAMAS,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0656766F"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500467">
        <w:rPr>
          <w:rFonts w:ascii="Calibri" w:eastAsia="Times New Roman" w:hAnsi="Calibri" w:cs="Times New Roman"/>
          <w:b/>
          <w:i/>
          <w:sz w:val="40"/>
          <w:szCs w:val="40"/>
        </w:rPr>
        <w:t>LPR-SIT-18</w:t>
      </w:r>
      <w:r w:rsidR="00754E68">
        <w:rPr>
          <w:rFonts w:ascii="Calibri" w:eastAsia="Times New Roman" w:hAnsi="Calibri" w:cs="Times New Roman"/>
          <w:b/>
          <w:i/>
          <w:sz w:val="40"/>
          <w:szCs w:val="40"/>
        </w:rPr>
        <w:t>0</w:t>
      </w:r>
      <w:r w:rsidR="00500467">
        <w:rPr>
          <w:rFonts w:ascii="Calibri" w:eastAsia="Times New Roman" w:hAnsi="Calibri" w:cs="Times New Roman"/>
          <w:b/>
          <w:i/>
          <w:sz w:val="40"/>
          <w:szCs w:val="40"/>
        </w:rPr>
        <w:t>-2022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5333C742" w14:textId="77777777" w:rsidR="009C5463" w:rsidRDefault="009C5463" w:rsidP="001A5DAB">
      <w:pPr>
        <w:autoSpaceDE w:val="0"/>
        <w:autoSpaceDN w:val="0"/>
        <w:adjustRightInd w:val="0"/>
        <w:spacing w:after="0" w:line="240" w:lineRule="auto"/>
        <w:rPr>
          <w:rFonts w:ascii="Arial" w:hAnsi="Arial" w:cs="Arial"/>
          <w:b/>
          <w:bCs/>
          <w:i/>
          <w:iCs/>
          <w:sz w:val="24"/>
          <w:szCs w:val="24"/>
        </w:rPr>
      </w:pPr>
    </w:p>
    <w:p w14:paraId="04700E84"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bookmarkStart w:id="1" w:name="_Hlk109761917"/>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25DCEEE4" w:rsidR="005A691F" w:rsidRPr="008A304A" w:rsidRDefault="00500467"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w:t>
      </w:r>
      <w:r w:rsidR="00754E68">
        <w:rPr>
          <w:rFonts w:ascii="Arial" w:hAnsi="Arial" w:cs="Arial"/>
          <w:b/>
          <w:bCs/>
          <w:i/>
          <w:sz w:val="24"/>
          <w:szCs w:val="24"/>
        </w:rPr>
        <w:t>0</w:t>
      </w:r>
      <w:r>
        <w:rPr>
          <w:rFonts w:ascii="Arial" w:hAnsi="Arial" w:cs="Arial"/>
          <w:b/>
          <w:bCs/>
          <w:i/>
          <w:sz w:val="24"/>
          <w:szCs w:val="24"/>
        </w:rPr>
        <w:t>-2022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6B129AE8"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32524A">
        <w:rPr>
          <w:rFonts w:ascii="Arial" w:hAnsi="Arial" w:cs="Arial"/>
          <w:b/>
          <w:bCs/>
          <w:iCs/>
          <w:sz w:val="24"/>
          <w:szCs w:val="28"/>
        </w:rPr>
        <w:t>REPARACIÓN DE LA RED VIAL NO PAVIMENTADA TRAMO: RUTA 77, SAN PEDRO DE CATACAMAS - CATACAMAS,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622BFE71" w14:textId="52190F3A" w:rsidR="0032524A" w:rsidRPr="0032524A" w:rsidRDefault="0032524A" w:rsidP="0032524A">
      <w:pPr>
        <w:pStyle w:val="Prrafodelista"/>
        <w:numPr>
          <w:ilvl w:val="0"/>
          <w:numId w:val="38"/>
        </w:numPr>
        <w:autoSpaceDE w:val="0"/>
        <w:autoSpaceDN w:val="0"/>
        <w:adjustRightInd w:val="0"/>
        <w:spacing w:after="0" w:line="240" w:lineRule="auto"/>
        <w:jc w:val="both"/>
        <w:rPr>
          <w:rFonts w:ascii="Arial" w:hAnsi="Arial" w:cs="Arial"/>
          <w:b/>
          <w:bCs/>
          <w:iCs/>
          <w:sz w:val="24"/>
          <w:szCs w:val="24"/>
        </w:rPr>
      </w:pPr>
      <w:r>
        <w:rPr>
          <w:rFonts w:ascii="Arial" w:eastAsia="Calibri" w:hAnsi="Arial" w:cs="Arial"/>
          <w:b/>
          <w:bCs/>
          <w:i/>
          <w:sz w:val="24"/>
          <w:szCs w:val="24"/>
        </w:rPr>
        <w:t>Constructora Rosales S. de R.L.</w:t>
      </w:r>
    </w:p>
    <w:p w14:paraId="7553295F" w14:textId="5DF84B57" w:rsidR="0032524A" w:rsidRPr="0032524A" w:rsidRDefault="0032524A" w:rsidP="0032524A">
      <w:pPr>
        <w:pStyle w:val="Prrafodelista"/>
        <w:numPr>
          <w:ilvl w:val="0"/>
          <w:numId w:val="38"/>
        </w:numPr>
        <w:autoSpaceDE w:val="0"/>
        <w:autoSpaceDN w:val="0"/>
        <w:adjustRightInd w:val="0"/>
        <w:spacing w:after="0" w:line="240" w:lineRule="auto"/>
        <w:jc w:val="both"/>
        <w:rPr>
          <w:rFonts w:ascii="Arial" w:hAnsi="Arial" w:cs="Arial"/>
          <w:b/>
          <w:bCs/>
          <w:iCs/>
          <w:sz w:val="24"/>
          <w:szCs w:val="24"/>
        </w:rPr>
      </w:pPr>
      <w:r w:rsidRPr="0032524A">
        <w:rPr>
          <w:rFonts w:ascii="Arial" w:eastAsia="Calibri" w:hAnsi="Arial" w:cs="Arial"/>
          <w:b/>
          <w:bCs/>
          <w:i/>
          <w:sz w:val="24"/>
          <w:szCs w:val="24"/>
        </w:rPr>
        <w:t xml:space="preserve"> Construcciones Renovadas Electrificación y Servicios de Consultoría S</w:t>
      </w:r>
      <w:r>
        <w:rPr>
          <w:rFonts w:ascii="Arial" w:eastAsia="Calibri" w:hAnsi="Arial" w:cs="Arial"/>
          <w:b/>
          <w:bCs/>
          <w:i/>
          <w:sz w:val="24"/>
          <w:szCs w:val="24"/>
        </w:rPr>
        <w:t xml:space="preserve"> </w:t>
      </w:r>
      <w:r w:rsidRPr="0032524A">
        <w:rPr>
          <w:rFonts w:ascii="Arial" w:eastAsia="Calibri" w:hAnsi="Arial" w:cs="Arial"/>
          <w:b/>
          <w:bCs/>
          <w:i/>
          <w:sz w:val="24"/>
          <w:szCs w:val="24"/>
        </w:rPr>
        <w:t>de</w:t>
      </w:r>
      <w:r>
        <w:rPr>
          <w:rFonts w:ascii="Arial" w:eastAsia="Calibri" w:hAnsi="Arial" w:cs="Arial"/>
          <w:b/>
          <w:bCs/>
          <w:i/>
          <w:sz w:val="24"/>
          <w:szCs w:val="24"/>
        </w:rPr>
        <w:t xml:space="preserve"> </w:t>
      </w:r>
      <w:r w:rsidR="00E57C63">
        <w:rPr>
          <w:rFonts w:ascii="Arial" w:eastAsia="Calibri" w:hAnsi="Arial" w:cs="Arial"/>
          <w:b/>
          <w:bCs/>
          <w:i/>
          <w:sz w:val="24"/>
          <w:szCs w:val="24"/>
        </w:rPr>
        <w:t>RL (CRESCO).</w:t>
      </w:r>
    </w:p>
    <w:p w14:paraId="1888469C" w14:textId="58D991F4" w:rsidR="0032524A" w:rsidRPr="00E57C63" w:rsidRDefault="0032524A" w:rsidP="0032524A">
      <w:pPr>
        <w:pStyle w:val="Prrafodelista"/>
        <w:numPr>
          <w:ilvl w:val="0"/>
          <w:numId w:val="38"/>
        </w:numPr>
        <w:autoSpaceDE w:val="0"/>
        <w:autoSpaceDN w:val="0"/>
        <w:adjustRightInd w:val="0"/>
        <w:spacing w:after="0" w:line="240" w:lineRule="auto"/>
        <w:jc w:val="both"/>
        <w:rPr>
          <w:rFonts w:ascii="Arial" w:hAnsi="Arial" w:cs="Arial"/>
          <w:b/>
          <w:bCs/>
          <w:iCs/>
          <w:sz w:val="24"/>
          <w:szCs w:val="24"/>
        </w:rPr>
      </w:pPr>
      <w:r w:rsidRPr="0032524A">
        <w:rPr>
          <w:rFonts w:ascii="Arial" w:eastAsia="Calibri" w:hAnsi="Arial" w:cs="Arial"/>
          <w:b/>
          <w:bCs/>
          <w:i/>
          <w:sz w:val="24"/>
          <w:szCs w:val="24"/>
        </w:rPr>
        <w:t>Corrales Ingenieros S</w:t>
      </w:r>
      <w:r>
        <w:rPr>
          <w:rFonts w:ascii="Arial" w:eastAsia="Calibri" w:hAnsi="Arial" w:cs="Arial"/>
          <w:b/>
          <w:bCs/>
          <w:i/>
          <w:sz w:val="24"/>
          <w:szCs w:val="24"/>
        </w:rPr>
        <w:t xml:space="preserve"> </w:t>
      </w:r>
      <w:r w:rsidRPr="0032524A">
        <w:rPr>
          <w:rFonts w:ascii="Arial" w:eastAsia="Calibri" w:hAnsi="Arial" w:cs="Arial"/>
          <w:b/>
          <w:bCs/>
          <w:i/>
          <w:sz w:val="24"/>
          <w:szCs w:val="24"/>
        </w:rPr>
        <w:t>de</w:t>
      </w:r>
      <w:r>
        <w:rPr>
          <w:rFonts w:ascii="Arial" w:eastAsia="Calibri" w:hAnsi="Arial" w:cs="Arial"/>
          <w:b/>
          <w:bCs/>
          <w:i/>
          <w:sz w:val="24"/>
          <w:szCs w:val="24"/>
        </w:rPr>
        <w:t xml:space="preserve"> </w:t>
      </w:r>
      <w:r w:rsidRPr="0032524A">
        <w:rPr>
          <w:rFonts w:ascii="Arial" w:eastAsia="Calibri" w:hAnsi="Arial" w:cs="Arial"/>
          <w:b/>
          <w:bCs/>
          <w:i/>
          <w:sz w:val="24"/>
          <w:szCs w:val="24"/>
        </w:rPr>
        <w:t>R</w:t>
      </w:r>
      <w:r w:rsidR="00E57C63">
        <w:rPr>
          <w:rFonts w:ascii="Arial" w:eastAsia="Calibri" w:hAnsi="Arial" w:cs="Arial"/>
          <w:b/>
          <w:bCs/>
          <w:i/>
          <w:sz w:val="24"/>
          <w:szCs w:val="24"/>
        </w:rPr>
        <w:t>.</w:t>
      </w:r>
      <w:r w:rsidRPr="0032524A">
        <w:rPr>
          <w:rFonts w:ascii="Arial" w:eastAsia="Calibri" w:hAnsi="Arial" w:cs="Arial"/>
          <w:b/>
          <w:bCs/>
          <w:i/>
          <w:sz w:val="24"/>
          <w:szCs w:val="24"/>
        </w:rPr>
        <w:t>L</w:t>
      </w:r>
      <w:r w:rsidR="00E57C63">
        <w:rPr>
          <w:rFonts w:ascii="Arial" w:eastAsia="Calibri" w:hAnsi="Arial" w:cs="Arial"/>
          <w:b/>
          <w:bCs/>
          <w:i/>
          <w:sz w:val="24"/>
          <w:szCs w:val="24"/>
        </w:rPr>
        <w:t>.</w:t>
      </w:r>
    </w:p>
    <w:p w14:paraId="3F024737" w14:textId="77777777" w:rsidR="00E57C63" w:rsidRPr="0032524A" w:rsidRDefault="00E57C63" w:rsidP="00E57C63">
      <w:pPr>
        <w:pStyle w:val="Prrafodelista"/>
        <w:autoSpaceDE w:val="0"/>
        <w:autoSpaceDN w:val="0"/>
        <w:adjustRightInd w:val="0"/>
        <w:spacing w:after="0" w:line="240" w:lineRule="auto"/>
        <w:jc w:val="both"/>
        <w:rPr>
          <w:rFonts w:ascii="Arial" w:hAnsi="Arial" w:cs="Arial"/>
          <w:b/>
          <w:bCs/>
          <w:iCs/>
          <w:sz w:val="24"/>
          <w:szCs w:val="24"/>
        </w:rPr>
      </w:pPr>
    </w:p>
    <w:p w14:paraId="1648DBA0" w14:textId="5C3F57F7"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500467">
        <w:rPr>
          <w:rFonts w:ascii="Arial" w:hAnsi="Arial" w:cs="Arial"/>
          <w:b/>
          <w:bCs/>
          <w:iCs/>
          <w:sz w:val="24"/>
          <w:szCs w:val="24"/>
        </w:rPr>
        <w:t>LPR-SIT-18</w:t>
      </w:r>
      <w:r w:rsidR="00754E68">
        <w:rPr>
          <w:rFonts w:ascii="Arial" w:hAnsi="Arial" w:cs="Arial"/>
          <w:b/>
          <w:bCs/>
          <w:iCs/>
          <w:sz w:val="24"/>
          <w:szCs w:val="24"/>
        </w:rPr>
        <w:t>0</w:t>
      </w:r>
      <w:r w:rsidR="00500467">
        <w:rPr>
          <w:rFonts w:ascii="Arial" w:hAnsi="Arial" w:cs="Arial"/>
          <w:b/>
          <w:bCs/>
          <w:iCs/>
          <w:sz w:val="24"/>
          <w:szCs w:val="24"/>
        </w:rPr>
        <w:t>-2022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Pr="0032524A">
        <w:rPr>
          <w:rFonts w:ascii="Arial" w:hAnsi="Arial" w:cs="Arial"/>
          <w:b/>
          <w:bCs/>
          <w:iCs/>
          <w:sz w:val="24"/>
          <w:szCs w:val="24"/>
        </w:rPr>
        <w:t>REPARACIÓN DE LA RED VIAL NO PAVIMENTADA TRAMO: RUTA 77, SAN PEDRO DE CATACAMAS - CATACAMAS,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4EEF5C9D"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636B92" w:rsidRPr="00636B92">
        <w:rPr>
          <w:rFonts w:ascii="Arial" w:hAnsi="Arial" w:cs="Arial"/>
          <w:b/>
          <w:bCs/>
          <w:iCs/>
          <w:sz w:val="24"/>
          <w:szCs w:val="24"/>
          <w:lang w:val="es-ES_tradnl"/>
        </w:rPr>
        <w:t>09:00 AM</w:t>
      </w:r>
      <w:r w:rsidR="0080029E" w:rsidRPr="00636B92">
        <w:rPr>
          <w:rFonts w:ascii="Arial" w:hAnsi="Arial" w:cs="Arial"/>
          <w:b/>
          <w:bCs/>
          <w:iCs/>
          <w:sz w:val="24"/>
          <w:szCs w:val="24"/>
          <w:lang w:val="es-ES_tradnl"/>
        </w:rPr>
        <w:t>.</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w:t>
      </w:r>
      <w:r w:rsidRPr="00053AF8">
        <w:rPr>
          <w:rFonts w:ascii="Arial" w:hAnsi="Arial" w:cs="Arial"/>
          <w:b/>
          <w:iCs/>
          <w:sz w:val="24"/>
          <w:szCs w:val="24"/>
        </w:rPr>
        <w:lastRenderedPageBreak/>
        <w:t>ofertas 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2E59C597"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500467">
        <w:rPr>
          <w:rFonts w:ascii="Arial" w:hAnsi="Arial" w:cs="Arial"/>
          <w:b/>
          <w:bCs/>
          <w:sz w:val="24"/>
          <w:szCs w:val="24"/>
        </w:rPr>
        <w:t>LPR-SIT-18</w:t>
      </w:r>
      <w:r w:rsidR="00754E68">
        <w:rPr>
          <w:rFonts w:ascii="Arial" w:hAnsi="Arial" w:cs="Arial"/>
          <w:b/>
          <w:bCs/>
          <w:sz w:val="24"/>
          <w:szCs w:val="24"/>
        </w:rPr>
        <w:t>0</w:t>
      </w:r>
      <w:r w:rsidR="00500467">
        <w:rPr>
          <w:rFonts w:ascii="Arial" w:hAnsi="Arial" w:cs="Arial"/>
          <w:b/>
          <w:bCs/>
          <w:sz w:val="24"/>
          <w:szCs w:val="24"/>
        </w:rPr>
        <w:t>-2022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bookmarkEnd w:id="1"/>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2" w:name="_Toc106743934"/>
      <w:r w:rsidRPr="00E3121A">
        <w:lastRenderedPageBreak/>
        <w:t>SECCIÓN II. INSTRUCCIONES A LOS OFERENTES</w:t>
      </w:r>
      <w:bookmarkEnd w:id="2"/>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3" w:name="_Toc106743935"/>
      <w:r w:rsidRPr="00A33151">
        <w:t>Respecto a esta invitación.</w:t>
      </w:r>
      <w:bookmarkEnd w:id="3"/>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19626E84"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09:00 AM.</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6C4CAD">
      <w:pPr>
        <w:pStyle w:val="Ttulo2"/>
        <w:numPr>
          <w:ilvl w:val="0"/>
          <w:numId w:val="20"/>
        </w:numPr>
      </w:pPr>
      <w:bookmarkStart w:id="4" w:name="_Toc106743936"/>
      <w:r w:rsidRPr="00E3121A">
        <w:lastRenderedPageBreak/>
        <w:t>Respecto a la preparación de las Ofertas.</w:t>
      </w:r>
      <w:bookmarkEnd w:id="4"/>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5" w:name="_Toc106743937"/>
      <w:r w:rsidRPr="00E3121A">
        <w:t>Defectos u Omisiones Subsanables</w:t>
      </w:r>
      <w:bookmarkEnd w:id="5"/>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6" w:name="_Toc106743938"/>
      <w:r w:rsidRPr="00FB00E9">
        <w:lastRenderedPageBreak/>
        <w:t xml:space="preserve">Criterios de evaluación, </w:t>
      </w:r>
      <w:r w:rsidR="00367071" w:rsidRPr="00FB00E9">
        <w:t>adjudicación</w:t>
      </w:r>
      <w:bookmarkEnd w:id="6"/>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6C4CAD">
      <w:pPr>
        <w:pStyle w:val="Ttulo2"/>
        <w:numPr>
          <w:ilvl w:val="0"/>
          <w:numId w:val="20"/>
        </w:numPr>
      </w:pPr>
      <w:bookmarkStart w:id="7" w:name="_Toc106743939"/>
      <w:r w:rsidRPr="00E3121A">
        <w:lastRenderedPageBreak/>
        <w:t>Entrega de las obras</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6C4CAD">
      <w:pPr>
        <w:pStyle w:val="Ttulo2"/>
        <w:numPr>
          <w:ilvl w:val="0"/>
          <w:numId w:val="20"/>
        </w:numPr>
      </w:pPr>
      <w:bookmarkStart w:id="8" w:name="_Toc106743940"/>
      <w:r w:rsidRPr="00E3121A">
        <w:lastRenderedPageBreak/>
        <w:t>Notificación y Formalización del Contrato.</w:t>
      </w:r>
      <w:bookmarkEnd w:id="8"/>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9" w:name="_Toc106743941"/>
      <w:r w:rsidRPr="00E3121A">
        <w:t>Vigencia del Contrato y Plazo de entrega.</w:t>
      </w:r>
      <w:bookmarkEnd w:id="9"/>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6C4CAD">
      <w:pPr>
        <w:pStyle w:val="Ttulo2"/>
        <w:numPr>
          <w:ilvl w:val="0"/>
          <w:numId w:val="20"/>
        </w:numPr>
      </w:pPr>
      <w:bookmarkStart w:id="10" w:name="_Toc106743942"/>
      <w:r w:rsidRPr="00E3121A">
        <w:lastRenderedPageBreak/>
        <w:t>Garantías y Forma de Pago.</w:t>
      </w:r>
      <w:bookmarkEnd w:id="10"/>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64562A" w:rsidRDefault="001D290B" w:rsidP="0064562A">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00F351C3" w:rsidRPr="00F351C3">
              <w:rPr>
                <w:rFonts w:ascii="Arial" w:hAnsi="Arial" w:cs="Arial"/>
                <w:bCs/>
                <w:iCs/>
                <w:sz w:val="24"/>
                <w:szCs w:val="24"/>
              </w:rPr>
              <w:t xml:space="preserve">arantía de </w:t>
            </w:r>
            <w:r w:rsidR="00A608BA">
              <w:rPr>
                <w:rFonts w:ascii="Arial" w:hAnsi="Arial" w:cs="Arial"/>
                <w:bCs/>
                <w:iCs/>
                <w:sz w:val="24"/>
                <w:szCs w:val="24"/>
              </w:rPr>
              <w:t>M</w:t>
            </w:r>
            <w:r w:rsidR="00F351C3" w:rsidRPr="00F351C3">
              <w:rPr>
                <w:rFonts w:ascii="Arial" w:hAnsi="Arial" w:cs="Arial"/>
                <w:bCs/>
                <w:iCs/>
                <w:sz w:val="24"/>
                <w:szCs w:val="24"/>
              </w:rPr>
              <w:t>antenimiento de la</w:t>
            </w:r>
            <w:r w:rsidR="0064562A" w:rsidRPr="001D290B">
              <w:rPr>
                <w:rFonts w:ascii="Arial" w:hAnsi="Arial" w:cs="Arial"/>
                <w:bCs/>
                <w:iCs/>
                <w:sz w:val="24"/>
                <w:szCs w:val="24"/>
              </w:rPr>
              <w:t xml:space="preserve"> </w:t>
            </w:r>
            <w:r w:rsidR="00A608BA">
              <w:rPr>
                <w:rFonts w:ascii="Arial" w:hAnsi="Arial" w:cs="Arial"/>
                <w:bCs/>
                <w:iCs/>
                <w:sz w:val="24"/>
                <w:szCs w:val="24"/>
              </w:rPr>
              <w:t>O</w:t>
            </w:r>
            <w:r w:rsidR="0064562A" w:rsidRPr="0064562A">
              <w:rPr>
                <w:rFonts w:ascii="Arial" w:hAnsi="Arial" w:cs="Arial"/>
                <w:bCs/>
                <w:iCs/>
                <w:sz w:val="24"/>
                <w:szCs w:val="24"/>
              </w:rPr>
              <w:t>ferta tendrá validez durante</w:t>
            </w:r>
            <w:r w:rsidR="0064562A">
              <w:rPr>
                <w:rFonts w:ascii="Arial" w:hAnsi="Arial" w:cs="Arial"/>
                <w:bCs/>
                <w:iCs/>
                <w:sz w:val="24"/>
                <w:szCs w:val="24"/>
              </w:rPr>
              <w:t xml:space="preserve"> </w:t>
            </w:r>
            <w:r w:rsidR="008E0ACF">
              <w:rPr>
                <w:rFonts w:ascii="Arial" w:hAnsi="Arial" w:cs="Arial"/>
                <w:bCs/>
                <w:iCs/>
                <w:sz w:val="24"/>
                <w:szCs w:val="24"/>
              </w:rPr>
              <w:t>noventa (9</w:t>
            </w:r>
            <w:r w:rsidR="008C561C">
              <w:rPr>
                <w:rFonts w:ascii="Arial" w:hAnsi="Arial" w:cs="Arial"/>
                <w:bCs/>
                <w:iCs/>
                <w:sz w:val="24"/>
                <w:szCs w:val="24"/>
              </w:rPr>
              <w:t>0</w:t>
            </w:r>
            <w:r w:rsidR="009C7BC1">
              <w:rPr>
                <w:rFonts w:ascii="Arial" w:hAnsi="Arial" w:cs="Arial"/>
                <w:bCs/>
                <w:iCs/>
                <w:sz w:val="24"/>
                <w:szCs w:val="24"/>
              </w:rPr>
              <w:t>)</w:t>
            </w:r>
            <w:r w:rsidR="0064562A">
              <w:rPr>
                <w:rFonts w:ascii="Arial" w:hAnsi="Arial" w:cs="Arial"/>
                <w:bCs/>
                <w:iCs/>
                <w:sz w:val="24"/>
                <w:szCs w:val="24"/>
              </w:rPr>
              <w:t xml:space="preserve"> </w:t>
            </w:r>
            <w:r w:rsidR="0064562A" w:rsidRPr="0064562A">
              <w:rPr>
                <w:rFonts w:ascii="Arial" w:hAnsi="Arial" w:cs="Arial"/>
                <w:bCs/>
                <w:iCs/>
                <w:sz w:val="24"/>
                <w:szCs w:val="24"/>
              </w:rPr>
              <w:t>días</w:t>
            </w:r>
            <w:r w:rsidR="0064562A">
              <w:rPr>
                <w:rFonts w:ascii="Arial" w:hAnsi="Arial" w:cs="Arial"/>
                <w:bCs/>
                <w:iCs/>
                <w:sz w:val="24"/>
                <w:szCs w:val="24"/>
              </w:rPr>
              <w:t>,</w:t>
            </w:r>
            <w:r w:rsidR="0064562A" w:rsidRPr="0064562A">
              <w:rPr>
                <w:rFonts w:ascii="Arial" w:hAnsi="Arial" w:cs="Arial"/>
                <w:bCs/>
                <w:iCs/>
                <w:sz w:val="24"/>
                <w:szCs w:val="24"/>
              </w:rPr>
              <w:t xml:space="preserve"> </w:t>
            </w:r>
            <w:r w:rsidR="008E0ACF">
              <w:rPr>
                <w:rFonts w:ascii="Arial" w:hAnsi="Arial" w:cs="Arial"/>
                <w:bCs/>
                <w:iCs/>
                <w:sz w:val="24"/>
                <w:szCs w:val="24"/>
              </w:rPr>
              <w:t xml:space="preserve">a partir de la presentación </w:t>
            </w:r>
            <w:r w:rsidR="0064562A" w:rsidRPr="0064562A">
              <w:rPr>
                <w:rFonts w:ascii="Arial" w:hAnsi="Arial" w:cs="Arial"/>
                <w:bCs/>
                <w:iCs/>
                <w:sz w:val="24"/>
                <w:szCs w:val="24"/>
              </w:rPr>
              <w:t xml:space="preserve"> de la Oferta, </w:t>
            </w:r>
            <w:r w:rsidR="008E0ACF">
              <w:rPr>
                <w:rFonts w:ascii="Arial" w:hAnsi="Arial" w:cs="Arial"/>
                <w:bCs/>
                <w:iCs/>
                <w:sz w:val="24"/>
                <w:szCs w:val="24"/>
              </w:rPr>
              <w:t xml:space="preserve">con opción </w:t>
            </w:r>
            <w:r w:rsidR="0064562A" w:rsidRPr="0064562A">
              <w:rPr>
                <w:rFonts w:ascii="Arial" w:hAnsi="Arial" w:cs="Arial"/>
                <w:bCs/>
                <w:iCs/>
                <w:sz w:val="24"/>
                <w:szCs w:val="24"/>
              </w:rPr>
              <w:t xml:space="preserve"> </w:t>
            </w:r>
            <w:r w:rsidR="008E0ACF">
              <w:rPr>
                <w:rFonts w:ascii="Arial" w:hAnsi="Arial" w:cs="Arial"/>
                <w:bCs/>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6C4CAD">
            <w:pPr>
              <w:pStyle w:val="Prrafodelista"/>
              <w:numPr>
                <w:ilvl w:val="0"/>
                <w:numId w:val="19"/>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1" w:name="_Toc106743943"/>
      <w:r w:rsidRPr="00E3121A">
        <w:lastRenderedPageBreak/>
        <w:t>SECCIÓN I</w:t>
      </w:r>
      <w:r w:rsidR="00942F4C" w:rsidRPr="00E3121A">
        <w:t>II</w:t>
      </w:r>
      <w:r w:rsidRPr="00E3121A">
        <w:t xml:space="preserve">. </w:t>
      </w:r>
      <w:bookmarkEnd w:id="11"/>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2" w:name="_Toc106743944"/>
      <w:r w:rsidRPr="00E3121A">
        <w:t>F1. Formulario de Oferta</w:t>
      </w:r>
      <w:bookmarkStart w:id="13" w:name="_Toc180565986"/>
      <w:bookmarkStart w:id="14" w:name="_Toc479256940"/>
      <w:bookmarkEnd w:id="12"/>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0FD83FF1" w:rsidR="006A2DF2" w:rsidRPr="00D939B4" w:rsidRDefault="0032524A" w:rsidP="002F1669">
      <w:pPr>
        <w:jc w:val="both"/>
        <w:rPr>
          <w:rFonts w:ascii="Arial" w:hAnsi="Arial" w:cs="Arial"/>
          <w:b/>
          <w:bCs/>
          <w:i/>
        </w:rPr>
      </w:pPr>
      <w:r>
        <w:rPr>
          <w:rFonts w:ascii="Arial" w:hAnsi="Arial" w:cs="Arial"/>
          <w:b/>
          <w:bCs/>
          <w:i/>
        </w:rPr>
        <w:t>REPARACIÓN DE LA RED VIAL NO PAVIMENTADA TRAMO: RUTA 77, SAN PEDRO DE CATACAMAS - CATACAMAS, DEPARTAMENTO DE OLANCHO</w:t>
      </w:r>
      <w:r w:rsidR="006A2DF2" w:rsidRPr="00D939B4">
        <w:rPr>
          <w:rFonts w:ascii="Arial" w:hAnsi="Arial" w:cs="Arial"/>
          <w:b/>
          <w:bCs/>
          <w:i/>
        </w:rPr>
        <w:t>.</w:t>
      </w:r>
    </w:p>
    <w:p w14:paraId="0C417A37" w14:textId="72BB8017"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500467">
        <w:rPr>
          <w:rFonts w:ascii="Arial" w:hAnsi="Arial" w:cs="Arial"/>
          <w:b/>
          <w:bCs/>
          <w:i/>
        </w:rPr>
        <w:t>LPR-SIT-181-2022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5"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3"/>
      <w:bookmarkEnd w:id="14"/>
      <w:bookmarkEnd w:id="15"/>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spacing w:line="240" w:lineRule="auto"/>
        <w:jc w:val="both"/>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6" w:name="_Toc106743948"/>
      <w:r w:rsidRPr="00E3121A">
        <w:lastRenderedPageBreak/>
        <w:t>F</w:t>
      </w:r>
      <w:r w:rsidR="00920678">
        <w:t>5</w:t>
      </w:r>
      <w:r w:rsidRPr="00E3121A">
        <w:t>. Formulario de Contrato</w:t>
      </w:r>
      <w:bookmarkEnd w:id="16"/>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34385F">
      <w:pPr>
        <w:numPr>
          <w:ilvl w:val="0"/>
          <w:numId w:val="21"/>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63860FEE" w:rsidR="00063EE8" w:rsidRPr="00D76BCC" w:rsidRDefault="00063EE8" w:rsidP="0064044B">
      <w:pPr>
        <w:numPr>
          <w:ilvl w:val="0"/>
          <w:numId w:val="29"/>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B836A0" w:rsidRPr="00B836A0">
        <w:rPr>
          <w:rFonts w:ascii="Cambria" w:hAnsi="Cambria" w:cs="Tahoma"/>
          <w:b/>
          <w:bCs/>
          <w:color w:val="000000"/>
          <w:spacing w:val="-3"/>
        </w:rPr>
        <w:t xml:space="preserve">SESENTA (60) </w:t>
      </w:r>
      <w:r w:rsidRPr="00EC6891">
        <w:rPr>
          <w:rFonts w:ascii="Cambria" w:hAnsi="Cambria" w:cs="Tahoma"/>
          <w:b/>
          <w:bCs/>
          <w:color w:val="000000"/>
          <w:spacing w:val="-3"/>
        </w:rPr>
        <w:t xml:space="preserve">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64044B">
      <w:pPr>
        <w:numPr>
          <w:ilvl w:val="0"/>
          <w:numId w:val="30"/>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2DC94C08" w14:textId="77777777" w:rsidR="006A63D1" w:rsidRPr="00D76BCC" w:rsidRDefault="006A63D1" w:rsidP="006A63D1">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2F941094"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6C4CAD">
      <w:pPr>
        <w:pStyle w:val="Prrafodelista"/>
        <w:numPr>
          <w:ilvl w:val="0"/>
          <w:numId w:val="24"/>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w:t>
      </w:r>
      <w:r w:rsidRPr="00D76BCC">
        <w:rPr>
          <w:rFonts w:ascii="Cambria" w:hAnsi="Cambria" w:cs="Tahoma"/>
          <w:color w:val="000000"/>
          <w:spacing w:val="-3"/>
        </w:rPr>
        <w:lastRenderedPageBreak/>
        <w:t xml:space="preserve">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w:t>
      </w:r>
      <w:r w:rsidRPr="005554C9">
        <w:rPr>
          <w:rFonts w:ascii="Cambria" w:hAnsi="Cambria" w:cs="Tahoma"/>
          <w:color w:val="000000"/>
          <w:spacing w:val="-3"/>
        </w:rPr>
        <w:lastRenderedPageBreak/>
        <w:t>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w:t>
      </w:r>
      <w:r w:rsidRPr="00D76BCC">
        <w:rPr>
          <w:rFonts w:ascii="Cambria" w:hAnsi="Cambria" w:cs="Tahoma"/>
          <w:color w:val="000000"/>
          <w:spacing w:val="-3"/>
        </w:rPr>
        <w:lastRenderedPageBreak/>
        <w:t xml:space="preserve">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w:t>
      </w:r>
      <w:r w:rsidRPr="00D76BCC">
        <w:rPr>
          <w:rFonts w:ascii="Cambria" w:hAnsi="Cambria" w:cs="Tahoma"/>
          <w:color w:val="000000"/>
          <w:spacing w:val="-3"/>
        </w:rPr>
        <w:lastRenderedPageBreak/>
        <w:t xml:space="preserve">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44FDED0D" w:rsidR="00CE0B78" w:rsidRDefault="00CE0B78" w:rsidP="00CE0B78">
      <w:pPr>
        <w:jc w:val="center"/>
        <w:rPr>
          <w:rFonts w:ascii="Arial" w:hAnsi="Arial" w:cs="Arial"/>
          <w:b/>
        </w:rPr>
      </w:pPr>
    </w:p>
    <w:p w14:paraId="5C7BD23B" w14:textId="153CF85A" w:rsidR="00754E68" w:rsidRDefault="00754E68" w:rsidP="00CE0B78">
      <w:pPr>
        <w:jc w:val="center"/>
        <w:rPr>
          <w:rFonts w:ascii="Arial" w:hAnsi="Arial" w:cs="Arial"/>
          <w:b/>
        </w:rPr>
      </w:pPr>
    </w:p>
    <w:p w14:paraId="5F106325" w14:textId="5E4CD08F" w:rsidR="00754E68" w:rsidRDefault="00754E68" w:rsidP="00CE0B78">
      <w:pPr>
        <w:jc w:val="center"/>
        <w:rPr>
          <w:rFonts w:ascii="Arial" w:hAnsi="Arial" w:cs="Arial"/>
          <w:b/>
        </w:rPr>
      </w:pPr>
    </w:p>
    <w:p w14:paraId="43E9F323" w14:textId="012162DB" w:rsidR="00A767FB" w:rsidRDefault="00A767FB" w:rsidP="00CE0B78">
      <w:pPr>
        <w:jc w:val="center"/>
        <w:rPr>
          <w:rFonts w:ascii="Arial" w:hAnsi="Arial" w:cs="Arial"/>
          <w:b/>
        </w:rPr>
      </w:pPr>
    </w:p>
    <w:p w14:paraId="78DA1690" w14:textId="77777777" w:rsidR="00A767FB" w:rsidRDefault="00A767FB" w:rsidP="00CE0B78">
      <w:pPr>
        <w:jc w:val="center"/>
        <w:rPr>
          <w:rFonts w:ascii="Arial" w:hAnsi="Arial" w:cs="Arial"/>
          <w:b/>
        </w:rPr>
      </w:pPr>
    </w:p>
    <w:p w14:paraId="5757CB75" w14:textId="77777777" w:rsidR="00754E68" w:rsidRDefault="00754E68" w:rsidP="00CE0B78">
      <w:pPr>
        <w:jc w:val="center"/>
        <w:rPr>
          <w:rFonts w:ascii="Arial" w:hAnsi="Arial" w:cs="Arial"/>
          <w:b/>
        </w:rPr>
      </w:pPr>
    </w:p>
    <w:p w14:paraId="0C515238" w14:textId="77777777" w:rsidR="00B923D2" w:rsidRDefault="00B923D2" w:rsidP="00277D60">
      <w:pPr>
        <w:pStyle w:val="Ttulo1"/>
        <w:jc w:val="center"/>
      </w:pPr>
      <w:bookmarkStart w:id="17" w:name="_Toc106743949"/>
      <w:bookmarkStart w:id="18"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7"/>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9" w:name="_Toc106743950"/>
      <w:bookmarkEnd w:id="18"/>
      <w:r w:rsidRPr="000D4762">
        <w:lastRenderedPageBreak/>
        <w:t>SECCIÓN V</w:t>
      </w:r>
      <w:r w:rsidR="00B923D2">
        <w:t>I</w:t>
      </w:r>
      <w:r w:rsidRPr="000D4762">
        <w:t xml:space="preserve"> - ESPECIFICACIONES TÉCNICAS</w:t>
      </w:r>
      <w:bookmarkEnd w:id="19"/>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20" w:name="_Toc41072570"/>
      <w:bookmarkStart w:id="21" w:name="_Toc62731659"/>
      <w:r w:rsidRPr="00321BB8">
        <w:rPr>
          <w:rFonts w:ascii="Arial" w:eastAsia="Arial" w:hAnsi="Arial" w:cs="Arial"/>
          <w:b/>
          <w:bCs/>
          <w:spacing w:val="-10"/>
          <w:kern w:val="28"/>
          <w:lang w:val="es-ES"/>
        </w:rPr>
        <w:t>DEFINICION DE TERMINOS</w:t>
      </w:r>
      <w:bookmarkEnd w:id="20"/>
      <w:bookmarkEnd w:id="21"/>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3A40FC">
      <w:pPr>
        <w:widowControl w:val="0"/>
        <w:numPr>
          <w:ilvl w:val="0"/>
          <w:numId w:val="39"/>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3A40FC">
      <w:pPr>
        <w:widowControl w:val="0"/>
        <w:numPr>
          <w:ilvl w:val="0"/>
          <w:numId w:val="39"/>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3A40FC">
      <w:pPr>
        <w:widowControl w:val="0"/>
        <w:numPr>
          <w:ilvl w:val="0"/>
          <w:numId w:val="40"/>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3A40FC">
      <w:pPr>
        <w:widowControl w:val="0"/>
        <w:numPr>
          <w:ilvl w:val="0"/>
          <w:numId w:val="40"/>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3A40FC">
      <w:pPr>
        <w:numPr>
          <w:ilvl w:val="0"/>
          <w:numId w:val="40"/>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3A40FC">
      <w:pPr>
        <w:numPr>
          <w:ilvl w:val="0"/>
          <w:numId w:val="42"/>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3A40FC">
      <w:pPr>
        <w:numPr>
          <w:ilvl w:val="0"/>
          <w:numId w:val="43"/>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3A40FC">
      <w:pPr>
        <w:numPr>
          <w:ilvl w:val="0"/>
          <w:numId w:val="41"/>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3"/>
      <w:r>
        <w:rPr>
          <w:rStyle w:val="Ttulo1Car"/>
        </w:rPr>
        <w:lastRenderedPageBreak/>
        <w:t>Anexo 1</w:t>
      </w:r>
      <w:r w:rsidR="00115DD3" w:rsidRPr="0094760D">
        <w:rPr>
          <w:rStyle w:val="Ttulo1Car"/>
        </w:rPr>
        <w:t>.</w:t>
      </w:r>
      <w:bookmarkEnd w:id="22"/>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3" w:name="_Toc106743954"/>
      <w:r w:rsidRPr="0094760D">
        <w:rPr>
          <w:rStyle w:val="Ttulo1Car"/>
        </w:rPr>
        <w:lastRenderedPageBreak/>
        <w:t xml:space="preserve">Anexo </w:t>
      </w:r>
      <w:r w:rsidR="001A5DAB">
        <w:rPr>
          <w:rStyle w:val="Ttulo1Car"/>
        </w:rPr>
        <w:t>2</w:t>
      </w:r>
      <w:r w:rsidRPr="0094760D">
        <w:rPr>
          <w:rStyle w:val="Ttulo1Car"/>
        </w:rPr>
        <w:t>.</w:t>
      </w:r>
      <w:bookmarkEnd w:id="23"/>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EAEE" w14:textId="77777777" w:rsidR="00EE7FD1" w:rsidRDefault="00EE7FD1" w:rsidP="005C0D9C">
      <w:pPr>
        <w:spacing w:after="0" w:line="240" w:lineRule="auto"/>
      </w:pPr>
      <w:r>
        <w:separator/>
      </w:r>
    </w:p>
  </w:endnote>
  <w:endnote w:type="continuationSeparator" w:id="0">
    <w:p w14:paraId="3F1CE794" w14:textId="77777777" w:rsidR="00EE7FD1" w:rsidRDefault="00EE7FD1"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00467" w:rsidRPr="00500467">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00467" w:rsidRPr="00500467">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500467" w:rsidRPr="00500467">
      <w:rPr>
        <w:noProof/>
        <w:color w:val="323E4F"/>
        <w:sz w:val="24"/>
        <w:szCs w:val="24"/>
        <w:lang w:val="es-ES"/>
      </w:rPr>
      <w:t>73</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500467" w:rsidRPr="00500467">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DCC0" w14:textId="77777777" w:rsidR="00EE7FD1" w:rsidRDefault="00EE7FD1" w:rsidP="005C0D9C">
      <w:pPr>
        <w:spacing w:after="0" w:line="240" w:lineRule="auto"/>
      </w:pPr>
      <w:r>
        <w:separator/>
      </w:r>
    </w:p>
  </w:footnote>
  <w:footnote w:type="continuationSeparator" w:id="0">
    <w:p w14:paraId="25DECA37" w14:textId="77777777" w:rsidR="00EE7FD1" w:rsidRDefault="00EE7FD1"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35B5E81"/>
    <w:multiLevelType w:val="hybridMultilevel"/>
    <w:tmpl w:val="80C696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4"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56B5"/>
    <w:multiLevelType w:val="hybridMultilevel"/>
    <w:tmpl w:val="2BCCA4E0"/>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8"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1"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7"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CB17A7"/>
    <w:multiLevelType w:val="hybridMultilevel"/>
    <w:tmpl w:val="2362AB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52773C"/>
    <w:multiLevelType w:val="hybridMultilevel"/>
    <w:tmpl w:val="F918CF82"/>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32"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5"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8"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41"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42" w15:restartNumberingAfterBreak="0">
    <w:nsid w:val="76FB4DBE"/>
    <w:multiLevelType w:val="hybridMultilevel"/>
    <w:tmpl w:val="10A4C2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78BA3F5D"/>
    <w:multiLevelType w:val="multilevel"/>
    <w:tmpl w:val="16307A7C"/>
    <w:numStyleLink w:val="Estilo1"/>
  </w:abstractNum>
  <w:abstractNum w:abstractNumId="44"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4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abstractNum w:abstractNumId="47"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15862634">
    <w:abstractNumId w:val="3"/>
  </w:num>
  <w:num w:numId="2" w16cid:durableId="1115061474">
    <w:abstractNumId w:val="20"/>
  </w:num>
  <w:num w:numId="3" w16cid:durableId="947733889">
    <w:abstractNumId w:val="33"/>
  </w:num>
  <w:num w:numId="4" w16cid:durableId="59445802">
    <w:abstractNumId w:val="38"/>
  </w:num>
  <w:num w:numId="5" w16cid:durableId="125592285">
    <w:abstractNumId w:val="17"/>
  </w:num>
  <w:num w:numId="6" w16cid:durableId="9912290">
    <w:abstractNumId w:val="5"/>
  </w:num>
  <w:num w:numId="7" w16cid:durableId="108090188">
    <w:abstractNumId w:val="23"/>
  </w:num>
  <w:num w:numId="8" w16cid:durableId="393359429">
    <w:abstractNumId w:val="27"/>
  </w:num>
  <w:num w:numId="9" w16cid:durableId="3091520">
    <w:abstractNumId w:val="9"/>
  </w:num>
  <w:num w:numId="10" w16cid:durableId="505175496">
    <w:abstractNumId w:val="16"/>
  </w:num>
  <w:num w:numId="11" w16cid:durableId="1600945397">
    <w:abstractNumId w:val="39"/>
  </w:num>
  <w:num w:numId="12" w16cid:durableId="715277721">
    <w:abstractNumId w:val="8"/>
  </w:num>
  <w:num w:numId="13" w16cid:durableId="1294023162">
    <w:abstractNumId w:val="4"/>
  </w:num>
  <w:num w:numId="14" w16cid:durableId="25840584">
    <w:abstractNumId w:val="25"/>
  </w:num>
  <w:num w:numId="15" w16cid:durableId="1622615464">
    <w:abstractNumId w:val="15"/>
  </w:num>
  <w:num w:numId="16" w16cid:durableId="1858931934">
    <w:abstractNumId w:val="41"/>
  </w:num>
  <w:num w:numId="17" w16cid:durableId="461846720">
    <w:abstractNumId w:val="21"/>
  </w:num>
  <w:num w:numId="18" w16cid:durableId="1149981694">
    <w:abstractNumId w:val="10"/>
  </w:num>
  <w:num w:numId="19" w16cid:durableId="133528187">
    <w:abstractNumId w:val="28"/>
  </w:num>
  <w:num w:numId="20" w16cid:durableId="1606576413">
    <w:abstractNumId w:val="26"/>
  </w:num>
  <w:num w:numId="21" w16cid:durableId="1942177215">
    <w:abstractNumId w:val="36"/>
  </w:num>
  <w:num w:numId="22" w16cid:durableId="587808019">
    <w:abstractNumId w:val="19"/>
  </w:num>
  <w:num w:numId="23" w16cid:durableId="1301619817">
    <w:abstractNumId w:val="12"/>
  </w:num>
  <w:num w:numId="24" w16cid:durableId="871042125">
    <w:abstractNumId w:val="18"/>
  </w:num>
  <w:num w:numId="25" w16cid:durableId="431707529">
    <w:abstractNumId w:val="35"/>
  </w:num>
  <w:num w:numId="26" w16cid:durableId="188641636">
    <w:abstractNumId w:val="29"/>
  </w:num>
  <w:num w:numId="27" w16cid:durableId="181669848">
    <w:abstractNumId w:val="2"/>
  </w:num>
  <w:num w:numId="28" w16cid:durableId="717318068">
    <w:abstractNumId w:val="43"/>
  </w:num>
  <w:num w:numId="29" w16cid:durableId="1405882713">
    <w:abstractNumId w:val="13"/>
  </w:num>
  <w:num w:numId="30" w16cid:durableId="1961259171">
    <w:abstractNumId w:val="32"/>
  </w:num>
  <w:num w:numId="31" w16cid:durableId="1233004517">
    <w:abstractNumId w:val="14"/>
  </w:num>
  <w:num w:numId="32" w16cid:durableId="1902212949">
    <w:abstractNumId w:val="45"/>
  </w:num>
  <w:num w:numId="33" w16cid:durableId="383330716">
    <w:abstractNumId w:val="11"/>
  </w:num>
  <w:num w:numId="34" w16cid:durableId="1415978309">
    <w:abstractNumId w:val="30"/>
  </w:num>
  <w:num w:numId="35" w16cid:durableId="1164781206">
    <w:abstractNumId w:val="6"/>
  </w:num>
  <w:num w:numId="36" w16cid:durableId="1665667598">
    <w:abstractNumId w:val="47"/>
  </w:num>
  <w:num w:numId="37" w16cid:durableId="1174564400">
    <w:abstractNumId w:val="24"/>
  </w:num>
  <w:num w:numId="38" w16cid:durableId="1079522636">
    <w:abstractNumId w:val="22"/>
  </w:num>
  <w:num w:numId="39" w16cid:durableId="1831749917">
    <w:abstractNumId w:val="44"/>
  </w:num>
  <w:num w:numId="40" w16cid:durableId="464659888">
    <w:abstractNumId w:val="46"/>
  </w:num>
  <w:num w:numId="41" w16cid:durableId="2018803061">
    <w:abstractNumId w:val="34"/>
  </w:num>
  <w:num w:numId="42" w16cid:durableId="359009572">
    <w:abstractNumId w:val="40"/>
  </w:num>
  <w:num w:numId="43" w16cid:durableId="124662584">
    <w:abstractNumId w:val="37"/>
  </w:num>
  <w:num w:numId="44" w16cid:durableId="1491869741">
    <w:abstractNumId w:val="0"/>
  </w:num>
  <w:num w:numId="45" w16cid:durableId="1738673575">
    <w:abstractNumId w:val="7"/>
  </w:num>
  <w:num w:numId="46" w16cid:durableId="10572184">
    <w:abstractNumId w:val="31"/>
  </w:num>
  <w:num w:numId="47" w16cid:durableId="451827961">
    <w:abstractNumId w:val="1"/>
  </w:num>
  <w:num w:numId="48" w16cid:durableId="599875012">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A7757"/>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0682"/>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360B9"/>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0467"/>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A63D1"/>
    <w:rsid w:val="006B08E0"/>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4E68"/>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767FB"/>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B01FC5"/>
    <w:rsid w:val="00B04212"/>
    <w:rsid w:val="00B16D17"/>
    <w:rsid w:val="00B21178"/>
    <w:rsid w:val="00B233A9"/>
    <w:rsid w:val="00B275D1"/>
    <w:rsid w:val="00B27C4F"/>
    <w:rsid w:val="00B428D3"/>
    <w:rsid w:val="00B4724E"/>
    <w:rsid w:val="00B5160F"/>
    <w:rsid w:val="00B56AB2"/>
    <w:rsid w:val="00B759BD"/>
    <w:rsid w:val="00B83372"/>
    <w:rsid w:val="00B836A0"/>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0A08"/>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E7FD1"/>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3929"/>
    <w:rsid w:val="00F9641D"/>
    <w:rsid w:val="00F9655C"/>
    <w:rsid w:val="00FB00E9"/>
    <w:rsid w:val="00FB0CE0"/>
    <w:rsid w:val="00FB2B08"/>
    <w:rsid w:val="00FB35FF"/>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BA38-7DF6-4DB4-9B9D-F19112DF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21882</Words>
  <Characters>120354</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14</cp:revision>
  <cp:lastPrinted>2022-06-23T20:49:00Z</cp:lastPrinted>
  <dcterms:created xsi:type="dcterms:W3CDTF">2022-07-26T16:57:00Z</dcterms:created>
  <dcterms:modified xsi:type="dcterms:W3CDTF">2022-07-27T04:56:00Z</dcterms:modified>
</cp:coreProperties>
</file>